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1A86" w14:textId="363D3AB9" w:rsidR="009F17F2" w:rsidRDefault="009F17F2" w:rsidP="009F17F2">
      <w:pPr>
        <w:pStyle w:val="Normlnweb"/>
      </w:pPr>
      <w:r>
        <w:t>Č</w:t>
      </w:r>
      <w:r>
        <w:t>innost představenstva pokračovala i v době složité epidemiologické situace bez omezení. Více jsme využívali telekonference, postupně i osobní kontakty.</w:t>
      </w:r>
    </w:p>
    <w:p w14:paraId="5A814E76" w14:textId="77777777" w:rsidR="009F17F2" w:rsidRDefault="009F17F2" w:rsidP="009F17F2">
      <w:pPr>
        <w:pStyle w:val="Normlnweb"/>
      </w:pPr>
      <w:r>
        <w:rPr>
          <w:rStyle w:val="Siln"/>
          <w:u w:val="single"/>
        </w:rPr>
        <w:t>Schůze 30. 3. 2021</w:t>
      </w:r>
    </w:p>
    <w:p w14:paraId="2DABDF28" w14:textId="77777777" w:rsidR="009F17F2" w:rsidRDefault="009F17F2" w:rsidP="009F17F2">
      <w:pPr>
        <w:pStyle w:val="Normlnweb"/>
      </w:pPr>
      <w:r>
        <w:t>Byla dokončena úprava schůzovní místnosti BD – sušárna 513.</w:t>
      </w:r>
    </w:p>
    <w:p w14:paraId="359CD6A7" w14:textId="77777777" w:rsidR="009F17F2" w:rsidRDefault="009F17F2" w:rsidP="009F17F2">
      <w:pPr>
        <w:pStyle w:val="Normlnweb"/>
      </w:pPr>
      <w:r>
        <w:t>Ve strojovnách výtahů proběhla montáž podružných elektroměrů. Umožní přesný odečet spotřeby elektřiny při provozu výtahů.</w:t>
      </w:r>
    </w:p>
    <w:p w14:paraId="5CE38554" w14:textId="77777777" w:rsidR="009F17F2" w:rsidRDefault="009F17F2" w:rsidP="009F17F2">
      <w:pPr>
        <w:pStyle w:val="Normlnweb"/>
      </w:pPr>
      <w:r>
        <w:t xml:space="preserve">Představenstvo projednalo podklady k závěrům hospodaření za rok </w:t>
      </w:r>
      <w:proofErr w:type="gramStart"/>
      <w:r>
        <w:t>2020 ,</w:t>
      </w:r>
      <w:proofErr w:type="gramEnd"/>
      <w:r>
        <w:t>   zpracované  Správou domů Tesař s.r.o.</w:t>
      </w:r>
    </w:p>
    <w:p w14:paraId="1F7EDE5B" w14:textId="77777777" w:rsidR="009F17F2" w:rsidRDefault="009F17F2" w:rsidP="009F17F2">
      <w:pPr>
        <w:pStyle w:val="Normlnweb"/>
      </w:pPr>
      <w:r>
        <w:t>Představenstvo vybralo firmu pro instalaci mříží do sklepních oken. Montáž proběhne 14. -15. 4. 2021</w:t>
      </w:r>
    </w:p>
    <w:p w14:paraId="6124FFAE" w14:textId="77777777" w:rsidR="009F17F2" w:rsidRDefault="009F17F2" w:rsidP="009F17F2">
      <w:pPr>
        <w:pStyle w:val="Normlnweb"/>
      </w:pPr>
      <w:r>
        <w:t xml:space="preserve">Voda ve sklepě – firma Lach provedla kamerovou zkoušku odpadu dešťové vody. Zjištěna prasklina v potrubí. Opravu zajistí firma </w:t>
      </w:r>
      <w:proofErr w:type="spellStart"/>
      <w:r>
        <w:t>Pietr</w:t>
      </w:r>
      <w:proofErr w:type="spellEnd"/>
      <w:r>
        <w:t xml:space="preserve"> venkovním výkopem.</w:t>
      </w:r>
    </w:p>
    <w:p w14:paraId="6371A002" w14:textId="77777777" w:rsidR="009F17F2" w:rsidRDefault="009F17F2" w:rsidP="009F17F2">
      <w:pPr>
        <w:pStyle w:val="Normlnweb"/>
      </w:pPr>
      <w:r>
        <w:rPr>
          <w:rStyle w:val="Siln"/>
          <w:u w:val="single"/>
        </w:rPr>
        <w:t>Schůze 29. 4. 2021</w:t>
      </w:r>
    </w:p>
    <w:p w14:paraId="191458DA" w14:textId="77777777" w:rsidR="009F17F2" w:rsidRDefault="009F17F2" w:rsidP="009F17F2">
      <w:pPr>
        <w:pStyle w:val="Normlnweb"/>
      </w:pPr>
      <w:r>
        <w:t xml:space="preserve">Seřízení oken v bytech – provede firma Okna servis Šťastný. Harmonogram </w:t>
      </w:r>
      <w:proofErr w:type="gramStart"/>
      <w:r>
        <w:t>prací  je</w:t>
      </w:r>
      <w:proofErr w:type="gramEnd"/>
      <w:r>
        <w:t xml:space="preserve"> stanoven na 19. 5. - 20. 5. 2021. BD hradí základní kontrolu a seřízení, další případné opravy si řeší členové individuálně. </w:t>
      </w:r>
      <w:proofErr w:type="gramStart"/>
      <w:r>
        <w:t>Pro  byty</w:t>
      </w:r>
      <w:proofErr w:type="gramEnd"/>
      <w:r>
        <w:t>, kde v uvedené  době nemůže kontrola proběhnout, domluví představenstvo náhradní termín.</w:t>
      </w:r>
    </w:p>
    <w:p w14:paraId="3CA15ACB" w14:textId="77777777" w:rsidR="009F17F2" w:rsidRDefault="009F17F2" w:rsidP="009F17F2">
      <w:pPr>
        <w:pStyle w:val="Normlnweb"/>
      </w:pPr>
      <w:r>
        <w:t>Vyúčtování záloh za rok 2020 rozeslala firma Tesař s.r.o. (elektronicky</w:t>
      </w:r>
      <w:proofErr w:type="gramStart"/>
      <w:r>
        <w:t>) .</w:t>
      </w:r>
      <w:proofErr w:type="gramEnd"/>
      <w:r>
        <w:t xml:space="preserve"> Představenstvo zajistí rozeslání přeplatků bezprostředně po uplynutí doby na možné odvolání. Nedoplatky hradí členové podle přiložených pokynů k Vyúčtování.</w:t>
      </w:r>
    </w:p>
    <w:p w14:paraId="1524EF0C" w14:textId="77777777" w:rsidR="009F17F2" w:rsidRDefault="009F17F2" w:rsidP="009F17F2">
      <w:pPr>
        <w:pStyle w:val="Normlnweb"/>
      </w:pPr>
      <w:r>
        <w:t>Představenstvo projednalo návrhy na výši položek nájemného na příští období. Konečný návrh bude předložen členům na Členské schůzi.</w:t>
      </w:r>
    </w:p>
    <w:p w14:paraId="44F355E8" w14:textId="77777777" w:rsidR="009F17F2" w:rsidRDefault="009F17F2" w:rsidP="009F17F2">
      <w:pPr>
        <w:pStyle w:val="Normlnweb"/>
      </w:pPr>
      <w:r>
        <w:t>Firma ISTA upozornila, že skončila desetiletá životnost měřičů tepla na radiátorech. K výměně dojde pravděpodobně začátkem září 2021.</w:t>
      </w:r>
    </w:p>
    <w:p w14:paraId="4633881D" w14:textId="77777777" w:rsidR="009F17F2" w:rsidRDefault="009F17F2" w:rsidP="009F17F2">
      <w:pPr>
        <w:pStyle w:val="Normlnweb"/>
      </w:pPr>
      <w:r>
        <w:t>Představenstvo dalo souhlas ke stavebním úpravám v bytě č.1/513</w:t>
      </w:r>
    </w:p>
    <w:p w14:paraId="1DA6CF0A" w14:textId="77777777" w:rsidR="00026527" w:rsidRPr="009F17F2" w:rsidRDefault="00026527" w:rsidP="009F17F2"/>
    <w:sectPr w:rsidR="00026527" w:rsidRPr="009F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629B"/>
    <w:multiLevelType w:val="hybridMultilevel"/>
    <w:tmpl w:val="2AF2E2A4"/>
    <w:lvl w:ilvl="0" w:tplc="46FA60C6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4510438F"/>
    <w:multiLevelType w:val="hybridMultilevel"/>
    <w:tmpl w:val="4C98F2A0"/>
    <w:lvl w:ilvl="0" w:tplc="D9368204">
      <w:numFmt w:val="bullet"/>
      <w:lvlText w:val="-"/>
      <w:lvlJc w:val="left"/>
      <w:pPr>
        <w:ind w:left="23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 w15:restartNumberingAfterBreak="0">
    <w:nsid w:val="5B7D24E8"/>
    <w:multiLevelType w:val="hybridMultilevel"/>
    <w:tmpl w:val="E3027B62"/>
    <w:lvl w:ilvl="0" w:tplc="0C72F6E2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A40"/>
    <w:rsid w:val="00026527"/>
    <w:rsid w:val="000F3803"/>
    <w:rsid w:val="001B6A40"/>
    <w:rsid w:val="001F176A"/>
    <w:rsid w:val="003E4D39"/>
    <w:rsid w:val="00447367"/>
    <w:rsid w:val="004F2E60"/>
    <w:rsid w:val="00570BAE"/>
    <w:rsid w:val="005A3479"/>
    <w:rsid w:val="00753EDE"/>
    <w:rsid w:val="007936CF"/>
    <w:rsid w:val="008054CB"/>
    <w:rsid w:val="008A677F"/>
    <w:rsid w:val="008E2B23"/>
    <w:rsid w:val="009665BE"/>
    <w:rsid w:val="00975EA3"/>
    <w:rsid w:val="009F17F2"/>
    <w:rsid w:val="00B43685"/>
    <w:rsid w:val="00DC69C0"/>
    <w:rsid w:val="00EF3EBA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237C"/>
  <w15:docId w15:val="{623A4542-9DA5-414D-ABFB-EFC8FC8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6A4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F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Pavel Dorman</cp:lastModifiedBy>
  <cp:revision>2</cp:revision>
  <dcterms:created xsi:type="dcterms:W3CDTF">2021-07-20T20:20:00Z</dcterms:created>
  <dcterms:modified xsi:type="dcterms:W3CDTF">2021-07-20T20:20:00Z</dcterms:modified>
</cp:coreProperties>
</file>